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:rsidR="00F47791" w:rsidRPr="00F47791" w:rsidRDefault="00F47791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F47791">
        <w:rPr>
          <w:rFonts w:ascii="Tahoma" w:hAnsi="Tahoma"/>
          <w:b/>
          <w:szCs w:val="24"/>
          <w:lang w:val="en-GB"/>
        </w:rPr>
        <w:t>Brand</w:t>
      </w:r>
      <w:r w:rsidRPr="00F47791">
        <w:rPr>
          <w:rFonts w:ascii="Tahoma" w:hAnsi="Tahoma"/>
          <w:b/>
          <w:szCs w:val="24"/>
          <w:lang w:val="en-GB"/>
        </w:rPr>
        <w:tab/>
      </w:r>
      <w:r>
        <w:rPr>
          <w:rFonts w:ascii="Tahoma" w:hAnsi="Tahoma"/>
          <w:b/>
          <w:szCs w:val="24"/>
          <w:lang w:val="en-GB"/>
        </w:rPr>
        <w:t xml:space="preserve">: </w:t>
      </w:r>
      <w:r w:rsidR="007134AB">
        <w:rPr>
          <w:rFonts w:ascii="Tahoma" w:hAnsi="Tahoma"/>
          <w:b/>
          <w:szCs w:val="24"/>
          <w:lang w:val="en-GB"/>
        </w:rPr>
        <w:t>glazed-in/at transom window ventilator</w:t>
      </w:r>
    </w:p>
    <w:p w:rsidR="00DC53B1" w:rsidRPr="00F47791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F47791">
        <w:rPr>
          <w:rFonts w:ascii="Tahoma" w:hAnsi="Tahoma"/>
          <w:b/>
          <w:szCs w:val="24"/>
          <w:lang w:val="en-GB"/>
        </w:rPr>
        <w:t>Type</w:t>
      </w:r>
      <w:r w:rsidR="00D93BCF" w:rsidRPr="00F47791">
        <w:rPr>
          <w:rFonts w:ascii="Tahoma" w:hAnsi="Tahoma"/>
          <w:b/>
          <w:szCs w:val="24"/>
          <w:lang w:val="en-GB"/>
        </w:rPr>
        <w:t xml:space="preserve"> </w:t>
      </w:r>
      <w:r w:rsidR="0056179D" w:rsidRPr="00F47791">
        <w:rPr>
          <w:rFonts w:ascii="Tahoma" w:hAnsi="Tahoma"/>
          <w:b/>
          <w:szCs w:val="24"/>
          <w:lang w:val="en-GB"/>
        </w:rPr>
        <w:tab/>
      </w:r>
      <w:r w:rsidR="0056179D" w:rsidRPr="00F47791">
        <w:rPr>
          <w:rFonts w:ascii="Tahoma" w:hAnsi="Tahoma"/>
          <w:b/>
          <w:szCs w:val="24"/>
          <w:lang w:val="en-GB"/>
        </w:rPr>
        <w:tab/>
      </w:r>
      <w:r w:rsidR="00D93BCF" w:rsidRPr="00F47791">
        <w:rPr>
          <w:rFonts w:ascii="Tahoma" w:hAnsi="Tahoma"/>
          <w:b/>
          <w:szCs w:val="24"/>
          <w:lang w:val="en-GB"/>
        </w:rPr>
        <w:t xml:space="preserve">: </w:t>
      </w:r>
      <w:r w:rsidR="00B046D8" w:rsidRPr="00F47791">
        <w:rPr>
          <w:rFonts w:ascii="Tahoma" w:hAnsi="Tahoma"/>
          <w:b/>
          <w:szCs w:val="24"/>
          <w:lang w:val="en-GB"/>
        </w:rPr>
        <w:t>AR90</w:t>
      </w:r>
      <w:r w:rsidR="00FB492A" w:rsidRPr="00F47791">
        <w:rPr>
          <w:rFonts w:ascii="Tahoma" w:hAnsi="Tahoma"/>
          <w:b/>
          <w:szCs w:val="24"/>
          <w:lang w:val="en-GB"/>
        </w:rPr>
        <w:t xml:space="preserve"> </w:t>
      </w:r>
    </w:p>
    <w:p w:rsidR="009857B1" w:rsidRPr="00F4779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:rsidR="00F47791" w:rsidRPr="007134AB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7134AB">
        <w:rPr>
          <w:rFonts w:ascii="Tahoma" w:hAnsi="Tahoma" w:cs="Tahoma"/>
          <w:b/>
          <w:sz w:val="20"/>
          <w:lang w:val="en-GB"/>
        </w:rPr>
        <w:t>Manufacturer and reference:</w:t>
      </w:r>
    </w:p>
    <w:p w:rsidR="00F47791" w:rsidRPr="007134AB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7134AB">
        <w:rPr>
          <w:rFonts w:ascii="Tahoma" w:hAnsi="Tahoma" w:cs="Tahoma"/>
          <w:sz w:val="20"/>
          <w:lang w:val="en-GB"/>
        </w:rPr>
        <w:t xml:space="preserve">The </w:t>
      </w:r>
      <w:r w:rsidRPr="007134AB">
        <w:rPr>
          <w:rFonts w:ascii="Tahoma" w:hAnsi="Tahoma"/>
          <w:sz w:val="20"/>
          <w:lang w:val="en-GB"/>
        </w:rPr>
        <w:t>AR90 is manufactured and supplied by</w:t>
      </w:r>
      <w:r w:rsidRPr="007134AB">
        <w:rPr>
          <w:rFonts w:ascii="Tahoma" w:hAnsi="Tahoma" w:cs="Tahoma"/>
          <w:sz w:val="20"/>
          <w:lang w:val="en-GB"/>
        </w:rPr>
        <w:t xml:space="preserve"> Renson Ventilation Tel: +32 (0)56 62 71 11</w:t>
      </w:r>
    </w:p>
    <w:p w:rsidR="00F47791" w:rsidRPr="007134AB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33562E" w:rsidRPr="007134AB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7134AB">
        <w:rPr>
          <w:rFonts w:ascii="Tahoma" w:hAnsi="Tahoma"/>
          <w:b/>
          <w:sz w:val="20"/>
          <w:lang w:val="en-GB"/>
        </w:rPr>
        <w:t>Description:</w:t>
      </w:r>
      <w:r w:rsidR="00257D90" w:rsidRPr="007134AB">
        <w:rPr>
          <w:rFonts w:ascii="Tahoma" w:hAnsi="Tahoma"/>
          <w:b/>
          <w:sz w:val="20"/>
          <w:lang w:val="en-GB"/>
        </w:rPr>
        <w:t xml:space="preserve"> </w:t>
      </w:r>
    </w:p>
    <w:p w:rsidR="00AE4106" w:rsidRPr="007134AB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highlight w:val="yellow"/>
          <w:lang w:val="en-GB"/>
        </w:rPr>
      </w:pPr>
      <w:r w:rsidRPr="007134AB"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F47791" w:rsidRPr="007134AB">
        <w:rPr>
          <w:rFonts w:ascii="Tahoma" w:hAnsi="Tahoma"/>
          <w:sz w:val="20"/>
          <w:lang w:val="en-GB"/>
        </w:rPr>
        <w:t>RENSON</w:t>
      </w:r>
      <w:r w:rsidRPr="007134AB">
        <w:rPr>
          <w:rFonts w:ascii="Tahoma" w:hAnsi="Tahoma"/>
          <w:sz w:val="20"/>
          <w:vertAlign w:val="superscript"/>
          <w:lang w:val="en-GB"/>
        </w:rPr>
        <w:t>®</w:t>
      </w:r>
      <w:r w:rsidRPr="007134AB"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B046D8" w:rsidRPr="007134AB">
        <w:rPr>
          <w:rFonts w:ascii="Tahoma" w:hAnsi="Tahoma"/>
          <w:sz w:val="20"/>
          <w:lang w:val="en-GB"/>
        </w:rPr>
        <w:t>AR</w:t>
      </w:r>
      <w:r w:rsidR="00815E8C" w:rsidRPr="007134AB">
        <w:rPr>
          <w:rFonts w:ascii="Tahoma" w:hAnsi="Tahoma"/>
          <w:sz w:val="20"/>
          <w:lang w:val="en-GB"/>
        </w:rPr>
        <w:t>90</w:t>
      </w:r>
      <w:r w:rsidR="008D72AC" w:rsidRPr="007134AB">
        <w:rPr>
          <w:rFonts w:ascii="Tahoma" w:hAnsi="Tahoma"/>
          <w:sz w:val="20"/>
          <w:lang w:val="en-GB"/>
        </w:rPr>
        <w:t xml:space="preserve"> </w:t>
      </w:r>
      <w:r w:rsidR="00B046D8" w:rsidRPr="007134AB">
        <w:rPr>
          <w:rFonts w:ascii="Tahoma" w:hAnsi="Tahoma"/>
          <w:sz w:val="20"/>
          <w:lang w:val="en-GB"/>
        </w:rPr>
        <w:t>i</w:t>
      </w:r>
      <w:r w:rsidR="008D72AC" w:rsidRPr="007134AB">
        <w:rPr>
          <w:rFonts w:ascii="Tahoma" w:hAnsi="Tahoma"/>
          <w:sz w:val="20"/>
          <w:lang w:val="en-GB"/>
        </w:rPr>
        <w:t xml:space="preserve">s </w:t>
      </w:r>
      <w:r w:rsidR="007134AB" w:rsidRPr="007134AB">
        <w:rPr>
          <w:rFonts w:ascii="Tahoma" w:hAnsi="Tahoma"/>
          <w:sz w:val="20"/>
          <w:lang w:val="en-GB"/>
        </w:rPr>
        <w:t>a</w:t>
      </w:r>
      <w:r w:rsidR="00B046D8" w:rsidRPr="007134AB">
        <w:rPr>
          <w:rFonts w:ascii="Tahoma" w:hAnsi="Tahoma"/>
          <w:sz w:val="20"/>
          <w:lang w:val="en-GB"/>
        </w:rPr>
        <w:t xml:space="preserve"> self-regulating,</w:t>
      </w:r>
      <w:r w:rsidR="008D72AC" w:rsidRPr="007134AB">
        <w:rPr>
          <w:rFonts w:ascii="Tahoma" w:hAnsi="Tahoma"/>
          <w:sz w:val="20"/>
          <w:lang w:val="en-GB"/>
        </w:rPr>
        <w:t xml:space="preserve"> </w:t>
      </w:r>
      <w:r w:rsidR="002C7CFF" w:rsidRPr="007134AB">
        <w:rPr>
          <w:rFonts w:ascii="Tahoma" w:hAnsi="Tahoma"/>
          <w:sz w:val="20"/>
          <w:lang w:val="en-GB"/>
        </w:rPr>
        <w:t>thermally broken</w:t>
      </w:r>
      <w:r w:rsidR="00FA2CA5" w:rsidRPr="007134AB">
        <w:rPr>
          <w:rFonts w:ascii="Tahoma" w:hAnsi="Tahoma"/>
          <w:sz w:val="20"/>
          <w:lang w:val="en-GB"/>
        </w:rPr>
        <w:t xml:space="preserve"> </w:t>
      </w:r>
      <w:r w:rsidR="004A4464" w:rsidRPr="007134AB">
        <w:rPr>
          <w:rFonts w:ascii="Tahoma" w:hAnsi="Tahoma"/>
          <w:sz w:val="20"/>
          <w:lang w:val="en-GB"/>
        </w:rPr>
        <w:t>window ventilator</w:t>
      </w:r>
      <w:r w:rsidR="00B046D8" w:rsidRPr="007134AB">
        <w:rPr>
          <w:rFonts w:ascii="Tahoma" w:hAnsi="Tahoma"/>
          <w:sz w:val="20"/>
          <w:lang w:val="en-GB"/>
        </w:rPr>
        <w:t xml:space="preserve"> </w:t>
      </w:r>
      <w:r w:rsidR="007134AB" w:rsidRPr="007134AB">
        <w:rPr>
          <w:rFonts w:ascii="Tahoma" w:hAnsi="Tahoma"/>
          <w:sz w:val="20"/>
          <w:lang w:val="en-GB"/>
        </w:rPr>
        <w:t>for glazed-in installation (or at transom)</w:t>
      </w:r>
      <w:r w:rsidR="004A4464" w:rsidRPr="007134AB">
        <w:rPr>
          <w:rFonts w:ascii="Tahoma" w:hAnsi="Tahoma"/>
          <w:sz w:val="20"/>
          <w:lang w:val="en-GB"/>
        </w:rPr>
        <w:t xml:space="preserve">. The </w:t>
      </w:r>
      <w:r w:rsidR="00D034A4" w:rsidRPr="007134AB">
        <w:rPr>
          <w:rFonts w:ascii="Tahoma" w:hAnsi="Tahoma"/>
          <w:sz w:val="20"/>
          <w:lang w:val="en-GB"/>
        </w:rPr>
        <w:t xml:space="preserve">flat </w:t>
      </w:r>
      <w:r w:rsidR="00092730" w:rsidRPr="007134AB">
        <w:rPr>
          <w:rFonts w:ascii="Tahoma" w:hAnsi="Tahoma"/>
          <w:sz w:val="20"/>
          <w:lang w:val="en-GB"/>
        </w:rPr>
        <w:t>p</w:t>
      </w:r>
      <w:r w:rsidR="004A4464" w:rsidRPr="007134AB">
        <w:rPr>
          <w:rFonts w:ascii="Tahoma" w:hAnsi="Tahoma"/>
          <w:sz w:val="20"/>
          <w:lang w:val="en-GB"/>
        </w:rPr>
        <w:t>erforated</w:t>
      </w:r>
      <w:r w:rsidR="00815878" w:rsidRPr="007134AB">
        <w:rPr>
          <w:rFonts w:ascii="Tahoma" w:hAnsi="Tahoma"/>
          <w:sz w:val="20"/>
          <w:lang w:val="en-GB"/>
        </w:rPr>
        <w:t xml:space="preserve"> </w:t>
      </w:r>
      <w:r w:rsidR="004A4464" w:rsidRPr="007134AB">
        <w:rPr>
          <w:rFonts w:ascii="Tahoma" w:hAnsi="Tahoma"/>
          <w:sz w:val="20"/>
          <w:lang w:val="en-GB"/>
        </w:rPr>
        <w:t xml:space="preserve">(series of </w:t>
      </w:r>
      <w:r w:rsidR="00D034A4" w:rsidRPr="007134AB">
        <w:rPr>
          <w:rFonts w:ascii="Tahoma" w:hAnsi="Tahoma"/>
          <w:sz w:val="20"/>
          <w:lang w:val="en-GB"/>
        </w:rPr>
        <w:t>2.7 x 18.5</w:t>
      </w:r>
      <w:r w:rsidR="004A4464" w:rsidRPr="007134AB">
        <w:rPr>
          <w:rFonts w:ascii="Tahoma" w:hAnsi="Tahoma"/>
          <w:sz w:val="20"/>
          <w:lang w:val="en-GB"/>
        </w:rPr>
        <w:t>mm) inner profile acts as an insect mesh</w:t>
      </w:r>
      <w:r w:rsidR="007134AB" w:rsidRPr="007134AB">
        <w:rPr>
          <w:rFonts w:ascii="Tahoma" w:hAnsi="Tahoma"/>
          <w:sz w:val="20"/>
          <w:lang w:val="en-GB"/>
        </w:rPr>
        <w:t>, and makes this an ideal solution for integration in the fixed part of sliding doors</w:t>
      </w:r>
      <w:r w:rsidR="004A4464" w:rsidRPr="007134AB">
        <w:rPr>
          <w:rFonts w:ascii="Tahoma" w:hAnsi="Tahoma"/>
          <w:sz w:val="20"/>
          <w:lang w:val="en-GB"/>
        </w:rPr>
        <w:t xml:space="preserve">. </w:t>
      </w:r>
      <w:r w:rsidR="007134AB" w:rsidRPr="007134AB">
        <w:rPr>
          <w:rFonts w:ascii="Tahoma" w:hAnsi="Tahoma"/>
          <w:sz w:val="20"/>
          <w:lang w:val="en-GB"/>
        </w:rPr>
        <w:t>An external</w:t>
      </w:r>
      <w:r w:rsidR="00CA3FBE" w:rsidRPr="007134AB">
        <w:rPr>
          <w:rFonts w:ascii="Tahoma" w:hAnsi="Tahoma"/>
          <w:sz w:val="20"/>
          <w:lang w:val="en-GB"/>
        </w:rPr>
        <w:t xml:space="preserve"> </w:t>
      </w:r>
      <w:r w:rsidR="00AE4106" w:rsidRPr="007134AB">
        <w:rPr>
          <w:rFonts w:ascii="Tahoma" w:hAnsi="Tahoma"/>
          <w:sz w:val="20"/>
          <w:lang w:val="en-GB"/>
        </w:rPr>
        <w:t xml:space="preserve">hood </w:t>
      </w:r>
      <w:r w:rsidR="00CA3FBE" w:rsidRPr="007134AB">
        <w:rPr>
          <w:rFonts w:ascii="Tahoma" w:hAnsi="Tahoma"/>
          <w:sz w:val="20"/>
          <w:lang w:val="en-GB"/>
        </w:rPr>
        <w:t>is added for additional weather</w:t>
      </w:r>
      <w:r w:rsidR="00983A7C" w:rsidRPr="007134AB">
        <w:rPr>
          <w:rFonts w:ascii="Tahoma" w:hAnsi="Tahoma"/>
          <w:sz w:val="20"/>
          <w:lang w:val="en-GB"/>
        </w:rPr>
        <w:t xml:space="preserve"> </w:t>
      </w:r>
      <w:r w:rsidR="00AE4106" w:rsidRPr="007134AB">
        <w:rPr>
          <w:rFonts w:ascii="Tahoma" w:hAnsi="Tahoma"/>
          <w:sz w:val="20"/>
          <w:lang w:val="en-GB"/>
        </w:rPr>
        <w:t>protection.</w:t>
      </w:r>
    </w:p>
    <w:p w:rsidR="00AE4106" w:rsidRPr="007134AB" w:rsidRDefault="00AE410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:rsidR="00F47791" w:rsidRPr="007134AB" w:rsidRDefault="00F47791" w:rsidP="00F47791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7134AB">
        <w:rPr>
          <w:rFonts w:ascii="Tahoma" w:hAnsi="Tahoma"/>
          <w:b/>
          <w:sz w:val="20"/>
          <w:lang w:val="en-GB"/>
        </w:rPr>
        <w:t>System operation and performance:</w:t>
      </w:r>
    </w:p>
    <w:p w:rsidR="00F47791" w:rsidRPr="007134AB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>Self-regulating</w:t>
      </w:r>
    </w:p>
    <w:p w:rsidR="00F47791" w:rsidRPr="007134AB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>Thermal conductivity: U-value = 3.9 W/m</w:t>
      </w:r>
      <w:r w:rsidRPr="007134AB">
        <w:rPr>
          <w:rFonts w:ascii="Tahoma" w:hAnsi="Tahoma"/>
          <w:sz w:val="20"/>
          <w:vertAlign w:val="superscript"/>
          <w:lang w:val="en-GB"/>
        </w:rPr>
        <w:t>2</w:t>
      </w:r>
      <w:r w:rsidRPr="007134AB">
        <w:rPr>
          <w:rFonts w:ascii="Tahoma" w:hAnsi="Tahoma"/>
          <w:sz w:val="20"/>
          <w:lang w:val="en-GB"/>
        </w:rPr>
        <w:t>K.</w:t>
      </w:r>
    </w:p>
    <w:p w:rsidR="007134AB" w:rsidRPr="007134AB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 xml:space="preserve">Watertightness: </w:t>
      </w:r>
      <w:r w:rsidR="007134AB" w:rsidRPr="007134AB">
        <w:rPr>
          <w:rFonts w:ascii="Tahoma" w:hAnsi="Tahoma"/>
          <w:sz w:val="20"/>
          <w:lang w:val="en-GB"/>
        </w:rPr>
        <w:t xml:space="preserve">up to 650Pa in </w:t>
      </w:r>
      <w:r w:rsidRPr="007134AB">
        <w:rPr>
          <w:rFonts w:ascii="Tahoma" w:hAnsi="Tahoma"/>
          <w:sz w:val="20"/>
          <w:lang w:val="en-GB"/>
        </w:rPr>
        <w:t xml:space="preserve">closed position  </w:t>
      </w:r>
    </w:p>
    <w:p w:rsidR="00F47791" w:rsidRPr="007134AB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 xml:space="preserve">Watertightness: up to 100Pa in </w:t>
      </w:r>
      <w:r w:rsidR="00F47791" w:rsidRPr="007134AB">
        <w:rPr>
          <w:rFonts w:ascii="Tahoma" w:hAnsi="Tahoma"/>
          <w:sz w:val="20"/>
          <w:lang w:val="en-GB"/>
        </w:rPr>
        <w:t>open position</w:t>
      </w:r>
    </w:p>
    <w:p w:rsidR="00F47791" w:rsidRPr="007134AB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>Air leakage at</w:t>
      </w:r>
      <w:r w:rsidR="00F47791" w:rsidRPr="007134AB">
        <w:rPr>
          <w:rFonts w:ascii="Tahoma" w:hAnsi="Tahoma"/>
          <w:sz w:val="20"/>
          <w:lang w:val="en-GB"/>
        </w:rPr>
        <w:t xml:space="preserve"> 50Pa </w:t>
      </w:r>
      <w:r w:rsidRPr="007134AB">
        <w:rPr>
          <w:rFonts w:ascii="Tahoma" w:hAnsi="Tahoma"/>
          <w:sz w:val="20"/>
          <w:lang w:val="en-GB"/>
        </w:rPr>
        <w:t>: &lt;15% (in closed position)</w:t>
      </w:r>
    </w:p>
    <w:p w:rsidR="00F47791" w:rsidRPr="007134AB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:rsidR="00166A77" w:rsidRPr="007134AB" w:rsidRDefault="00166A77" w:rsidP="00166A77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7134AB">
        <w:rPr>
          <w:rFonts w:ascii="Tahoma" w:hAnsi="Tahoma"/>
          <w:b/>
          <w:sz w:val="20"/>
          <w:lang w:val="en-GB"/>
        </w:rPr>
        <w:t xml:space="preserve">Airflow and Sound Reduction: </w:t>
      </w:r>
    </w:p>
    <w:p w:rsidR="00166A77" w:rsidRPr="00D04B94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US"/>
        </w:rPr>
      </w:pPr>
      <w:r w:rsidRPr="00D04B94">
        <w:rPr>
          <w:rFonts w:ascii="Tahoma" w:hAnsi="Tahoma"/>
          <w:sz w:val="20"/>
          <w:lang w:val="en-US"/>
        </w:rPr>
        <w:t>D</w:t>
      </w:r>
      <w:r w:rsidRPr="00D04B94">
        <w:rPr>
          <w:rFonts w:ascii="Tahoma" w:hAnsi="Tahoma"/>
          <w:sz w:val="20"/>
          <w:vertAlign w:val="subscript"/>
          <w:lang w:val="en-US"/>
        </w:rPr>
        <w:t xml:space="preserve">n,e,w </w:t>
      </w:r>
      <w:r w:rsidRPr="00D04B94">
        <w:rPr>
          <w:rFonts w:ascii="Tahoma" w:hAnsi="Tahoma"/>
          <w:sz w:val="20"/>
          <w:lang w:val="en-US"/>
        </w:rPr>
        <w:t>(C;C</w:t>
      </w:r>
      <w:r w:rsidRPr="00D04B94">
        <w:rPr>
          <w:rFonts w:ascii="Tahoma" w:hAnsi="Tahoma"/>
          <w:sz w:val="20"/>
          <w:vertAlign w:val="subscript"/>
          <w:lang w:val="en-US"/>
        </w:rPr>
        <w:t>tr</w:t>
      </w:r>
      <w:r w:rsidRPr="00D04B94">
        <w:rPr>
          <w:rFonts w:ascii="Tahoma" w:hAnsi="Tahoma"/>
          <w:sz w:val="20"/>
          <w:lang w:val="en-US"/>
        </w:rPr>
        <w:t>) open (dB)</w:t>
      </w:r>
      <w:r w:rsidRPr="00D04B94">
        <w:rPr>
          <w:rFonts w:ascii="Tahoma" w:hAnsi="Tahoma"/>
          <w:sz w:val="20"/>
          <w:lang w:val="en-US"/>
        </w:rPr>
        <w:tab/>
      </w:r>
      <w:r w:rsidRPr="00D04B94">
        <w:rPr>
          <w:rFonts w:ascii="Tahoma" w:hAnsi="Tahoma"/>
          <w:sz w:val="20"/>
          <w:lang w:val="en-US"/>
        </w:rPr>
        <w:tab/>
        <w:t xml:space="preserve">30 (-1;-2) </w:t>
      </w:r>
      <w:r w:rsidRPr="00D04B94">
        <w:rPr>
          <w:rFonts w:ascii="Tahoma" w:hAnsi="Tahoma"/>
          <w:sz w:val="20"/>
          <w:lang w:val="en-US"/>
        </w:rPr>
        <w:tab/>
        <w:t xml:space="preserve"> </w:t>
      </w:r>
    </w:p>
    <w:p w:rsidR="00166A77" w:rsidRPr="007134AB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>D</w:t>
      </w:r>
      <w:r w:rsidRPr="007134AB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7134AB">
        <w:rPr>
          <w:rFonts w:ascii="Tahoma" w:hAnsi="Tahoma"/>
          <w:sz w:val="20"/>
          <w:lang w:val="en-GB"/>
        </w:rPr>
        <w:t>(C;C</w:t>
      </w:r>
      <w:r w:rsidRPr="007134AB">
        <w:rPr>
          <w:rFonts w:ascii="Tahoma" w:hAnsi="Tahoma"/>
          <w:sz w:val="20"/>
          <w:vertAlign w:val="subscript"/>
          <w:lang w:val="en-GB"/>
        </w:rPr>
        <w:t>tr</w:t>
      </w:r>
      <w:r w:rsidRPr="007134AB">
        <w:rPr>
          <w:rFonts w:ascii="Tahoma" w:hAnsi="Tahoma"/>
          <w:sz w:val="20"/>
          <w:lang w:val="en-GB"/>
        </w:rPr>
        <w:t>) closed (dB)</w:t>
      </w:r>
      <w:r w:rsidRPr="007134AB">
        <w:rPr>
          <w:rFonts w:ascii="Tahoma" w:hAnsi="Tahoma"/>
          <w:sz w:val="20"/>
          <w:lang w:val="en-GB"/>
        </w:rPr>
        <w:tab/>
      </w:r>
      <w:r w:rsidRPr="007134AB">
        <w:rPr>
          <w:rFonts w:ascii="Tahoma" w:hAnsi="Tahoma"/>
          <w:sz w:val="20"/>
          <w:lang w:val="en-GB"/>
        </w:rPr>
        <w:tab/>
        <w:t>45 (-1;-3)</w:t>
      </w:r>
      <w:r w:rsidRPr="007134AB">
        <w:rPr>
          <w:rFonts w:ascii="Tahoma" w:hAnsi="Tahoma"/>
          <w:sz w:val="20"/>
          <w:lang w:val="en-GB"/>
        </w:rPr>
        <w:tab/>
      </w:r>
    </w:p>
    <w:p w:rsidR="007134AB" w:rsidRPr="006D58D0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6D58D0">
        <w:rPr>
          <w:rFonts w:ascii="Tahoma" w:hAnsi="Tahoma"/>
          <w:sz w:val="20"/>
          <w:lang w:val="en-GB"/>
        </w:rPr>
        <w:t>Q at 1 Pa (l/s/m</w:t>
      </w:r>
      <w:r w:rsidRPr="006D58D0">
        <w:rPr>
          <w:rFonts w:ascii="Tahoma" w:hAnsi="Tahoma"/>
          <w:sz w:val="20"/>
          <w:lang w:val="en-GB"/>
        </w:rPr>
        <w:tab/>
        <w:t>)</w:t>
      </w:r>
      <w:r w:rsidRPr="006D58D0">
        <w:rPr>
          <w:rFonts w:ascii="Tahoma" w:hAnsi="Tahoma"/>
          <w:sz w:val="20"/>
          <w:lang w:val="en-GB"/>
        </w:rPr>
        <w:tab/>
      </w:r>
      <w:r w:rsidRPr="006D58D0">
        <w:rPr>
          <w:rFonts w:ascii="Tahoma" w:hAnsi="Tahoma"/>
          <w:sz w:val="20"/>
          <w:lang w:val="en-GB"/>
        </w:rPr>
        <w:tab/>
        <w:t>11,2</w:t>
      </w:r>
      <w:r w:rsidRPr="006D58D0">
        <w:rPr>
          <w:rFonts w:ascii="Tahoma" w:hAnsi="Tahoma"/>
          <w:sz w:val="20"/>
          <w:lang w:val="en-GB"/>
        </w:rPr>
        <w:tab/>
      </w:r>
      <w:r w:rsidRPr="006D58D0">
        <w:rPr>
          <w:rFonts w:ascii="Tahoma" w:hAnsi="Tahoma"/>
          <w:sz w:val="20"/>
          <w:lang w:val="en-GB"/>
        </w:rPr>
        <w:tab/>
      </w:r>
    </w:p>
    <w:p w:rsidR="00166A77" w:rsidRPr="006D58D0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6D58D0">
        <w:rPr>
          <w:rFonts w:ascii="Tahoma" w:hAnsi="Tahoma"/>
          <w:sz w:val="20"/>
          <w:lang w:val="en-GB"/>
        </w:rPr>
        <w:t xml:space="preserve">Q at 1 Pa </w:t>
      </w:r>
      <w:r w:rsidR="007134AB" w:rsidRPr="006D58D0">
        <w:rPr>
          <w:rFonts w:ascii="Tahoma" w:hAnsi="Tahoma"/>
          <w:sz w:val="20"/>
          <w:lang w:val="en-GB"/>
        </w:rPr>
        <w:t>(m³/h</w:t>
      </w:r>
      <w:r w:rsidRPr="006D58D0">
        <w:rPr>
          <w:rFonts w:ascii="Tahoma" w:hAnsi="Tahoma"/>
          <w:sz w:val="20"/>
          <w:lang w:val="en-GB"/>
        </w:rPr>
        <w:t>/m</w:t>
      </w:r>
      <w:r w:rsidR="007134AB" w:rsidRPr="006D58D0">
        <w:rPr>
          <w:rFonts w:ascii="Tahoma" w:hAnsi="Tahoma"/>
          <w:sz w:val="20"/>
          <w:lang w:val="en-GB"/>
        </w:rPr>
        <w:t>)</w:t>
      </w:r>
      <w:r w:rsidRPr="006D58D0">
        <w:rPr>
          <w:rFonts w:ascii="Tahoma" w:hAnsi="Tahoma"/>
          <w:sz w:val="20"/>
          <w:lang w:val="en-GB"/>
        </w:rPr>
        <w:tab/>
      </w:r>
      <w:r w:rsidRPr="006D58D0">
        <w:rPr>
          <w:rFonts w:ascii="Tahoma" w:hAnsi="Tahoma"/>
          <w:sz w:val="20"/>
          <w:lang w:val="en-GB"/>
        </w:rPr>
        <w:tab/>
        <w:t>40,3</w:t>
      </w:r>
      <w:r w:rsidRPr="006D58D0">
        <w:rPr>
          <w:rFonts w:ascii="Tahoma" w:hAnsi="Tahoma"/>
          <w:sz w:val="20"/>
          <w:lang w:val="en-GB"/>
        </w:rPr>
        <w:tab/>
      </w:r>
      <w:r w:rsidRPr="006D58D0">
        <w:rPr>
          <w:rFonts w:ascii="Tahoma" w:hAnsi="Tahoma"/>
          <w:sz w:val="20"/>
          <w:lang w:val="en-GB"/>
        </w:rPr>
        <w:tab/>
      </w:r>
    </w:p>
    <w:p w:rsidR="007134AB" w:rsidRPr="006D58D0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6D58D0">
        <w:rPr>
          <w:rFonts w:ascii="Tahoma" w:hAnsi="Tahoma"/>
          <w:sz w:val="20"/>
          <w:lang w:val="en-GB"/>
        </w:rPr>
        <w:t>Q at 2 Pa (l/s/m</w:t>
      </w:r>
      <w:r w:rsidRPr="006D58D0">
        <w:rPr>
          <w:rFonts w:ascii="Tahoma" w:hAnsi="Tahoma"/>
          <w:sz w:val="20"/>
          <w:lang w:val="en-GB"/>
        </w:rPr>
        <w:tab/>
        <w:t>)</w:t>
      </w:r>
      <w:r w:rsidRPr="006D58D0">
        <w:rPr>
          <w:rFonts w:ascii="Tahoma" w:hAnsi="Tahoma"/>
          <w:sz w:val="20"/>
          <w:lang w:val="en-GB"/>
        </w:rPr>
        <w:tab/>
      </w:r>
      <w:r w:rsidRPr="006D58D0">
        <w:rPr>
          <w:rFonts w:ascii="Tahoma" w:hAnsi="Tahoma"/>
          <w:sz w:val="20"/>
          <w:lang w:val="en-GB"/>
        </w:rPr>
        <w:tab/>
        <w:t>15,6</w:t>
      </w:r>
      <w:r w:rsidRPr="006D58D0">
        <w:rPr>
          <w:rFonts w:ascii="Tahoma" w:hAnsi="Tahoma"/>
          <w:sz w:val="20"/>
          <w:lang w:val="en-GB"/>
        </w:rPr>
        <w:tab/>
      </w:r>
    </w:p>
    <w:p w:rsidR="00166A77" w:rsidRPr="006D58D0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6D58D0">
        <w:rPr>
          <w:rFonts w:ascii="Tahoma" w:hAnsi="Tahoma"/>
          <w:sz w:val="20"/>
          <w:lang w:val="en-GB"/>
        </w:rPr>
        <w:t xml:space="preserve">Q at 2 Pa </w:t>
      </w:r>
      <w:r w:rsidR="007134AB" w:rsidRPr="006D58D0">
        <w:rPr>
          <w:rFonts w:ascii="Tahoma" w:hAnsi="Tahoma"/>
          <w:sz w:val="20"/>
          <w:lang w:val="en-GB"/>
        </w:rPr>
        <w:t>(m³/h</w:t>
      </w:r>
      <w:r w:rsidRPr="006D58D0">
        <w:rPr>
          <w:rFonts w:ascii="Tahoma" w:hAnsi="Tahoma"/>
          <w:sz w:val="20"/>
          <w:lang w:val="en-GB"/>
        </w:rPr>
        <w:t>/m</w:t>
      </w:r>
      <w:r w:rsidR="007134AB" w:rsidRPr="006D58D0">
        <w:rPr>
          <w:rFonts w:ascii="Tahoma" w:hAnsi="Tahoma"/>
          <w:sz w:val="20"/>
          <w:lang w:val="en-GB"/>
        </w:rPr>
        <w:t>)</w:t>
      </w:r>
      <w:r w:rsidRPr="006D58D0">
        <w:rPr>
          <w:rFonts w:ascii="Tahoma" w:hAnsi="Tahoma"/>
          <w:sz w:val="20"/>
          <w:lang w:val="en-GB"/>
        </w:rPr>
        <w:tab/>
      </w:r>
      <w:r w:rsidRPr="006D58D0">
        <w:rPr>
          <w:rFonts w:ascii="Tahoma" w:hAnsi="Tahoma"/>
          <w:sz w:val="20"/>
          <w:lang w:val="en-GB"/>
        </w:rPr>
        <w:tab/>
        <w:t>56,2</w:t>
      </w:r>
      <w:r w:rsidRPr="006D58D0">
        <w:rPr>
          <w:rFonts w:ascii="Tahoma" w:hAnsi="Tahoma"/>
          <w:sz w:val="20"/>
          <w:lang w:val="en-GB"/>
        </w:rPr>
        <w:tab/>
      </w:r>
      <w:r w:rsidRPr="006D58D0">
        <w:rPr>
          <w:rFonts w:ascii="Tahoma" w:hAnsi="Tahoma"/>
          <w:sz w:val="20"/>
          <w:lang w:val="en-GB"/>
        </w:rPr>
        <w:tab/>
      </w:r>
      <w:r w:rsidRPr="006D58D0">
        <w:rPr>
          <w:rFonts w:ascii="Tahoma" w:hAnsi="Tahoma"/>
          <w:sz w:val="20"/>
          <w:lang w:val="en-GB"/>
        </w:rPr>
        <w:tab/>
      </w:r>
    </w:p>
    <w:p w:rsidR="007134AB" w:rsidRPr="006D58D0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6D58D0">
        <w:rPr>
          <w:rFonts w:ascii="Tahoma" w:hAnsi="Tahoma"/>
          <w:sz w:val="20"/>
          <w:lang w:val="en-GB"/>
        </w:rPr>
        <w:t>Q at 10 Pa (l/s/m)</w:t>
      </w:r>
      <w:r w:rsidRPr="006D58D0">
        <w:rPr>
          <w:rFonts w:ascii="Tahoma" w:hAnsi="Tahoma"/>
          <w:sz w:val="20"/>
          <w:lang w:val="en-GB"/>
        </w:rPr>
        <w:tab/>
      </w:r>
      <w:r w:rsidRPr="006D58D0">
        <w:rPr>
          <w:rFonts w:ascii="Tahoma" w:hAnsi="Tahoma"/>
          <w:sz w:val="20"/>
          <w:lang w:val="en-GB"/>
        </w:rPr>
        <w:tab/>
        <w:t>11,4</w:t>
      </w:r>
    </w:p>
    <w:p w:rsidR="007134AB" w:rsidRPr="006D58D0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6D58D0">
        <w:rPr>
          <w:rFonts w:ascii="Tahoma" w:hAnsi="Tahoma"/>
          <w:sz w:val="20"/>
          <w:lang w:val="en-GB"/>
        </w:rPr>
        <w:t>Q at 20 Pa (l/s/m)</w:t>
      </w:r>
      <w:r w:rsidRPr="006D58D0">
        <w:rPr>
          <w:rFonts w:ascii="Tahoma" w:hAnsi="Tahoma"/>
          <w:sz w:val="20"/>
          <w:lang w:val="en-GB"/>
        </w:rPr>
        <w:tab/>
      </w:r>
      <w:r w:rsidRPr="006D58D0">
        <w:rPr>
          <w:rFonts w:ascii="Tahoma" w:hAnsi="Tahoma"/>
          <w:sz w:val="20"/>
          <w:lang w:val="en-GB"/>
        </w:rPr>
        <w:tab/>
        <w:t>9,1</w:t>
      </w:r>
      <w:r w:rsidRPr="006D58D0">
        <w:rPr>
          <w:rFonts w:ascii="Tahoma" w:hAnsi="Tahoma"/>
          <w:sz w:val="20"/>
          <w:lang w:val="en-GB"/>
        </w:rPr>
        <w:tab/>
      </w:r>
    </w:p>
    <w:p w:rsidR="00166A77" w:rsidRPr="007134AB" w:rsidRDefault="00BF4630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>Equivalent area</w:t>
      </w:r>
      <w:r w:rsidR="00166A77" w:rsidRPr="007134AB">
        <w:rPr>
          <w:rFonts w:ascii="Tahoma" w:hAnsi="Tahoma"/>
          <w:sz w:val="20"/>
          <w:lang w:val="en-GB"/>
        </w:rPr>
        <w:tab/>
      </w:r>
      <w:r w:rsidR="007134AB" w:rsidRPr="007134AB">
        <w:rPr>
          <w:rFonts w:ascii="Tahoma" w:hAnsi="Tahoma"/>
          <w:sz w:val="20"/>
          <w:lang w:val="en-GB"/>
        </w:rPr>
        <w:t>(mm²/m)</w:t>
      </w:r>
      <w:r w:rsidR="007134AB" w:rsidRPr="007134AB">
        <w:rPr>
          <w:rFonts w:ascii="Tahoma" w:hAnsi="Tahoma"/>
          <w:sz w:val="20"/>
          <w:lang w:val="en-GB"/>
        </w:rPr>
        <w:tab/>
      </w:r>
      <w:r w:rsidRPr="007134AB">
        <w:rPr>
          <w:rFonts w:ascii="Tahoma" w:hAnsi="Tahoma"/>
          <w:sz w:val="20"/>
          <w:lang w:val="en-GB"/>
        </w:rPr>
        <w:t>14252</w:t>
      </w:r>
    </w:p>
    <w:p w:rsidR="00166A77" w:rsidRPr="007134AB" w:rsidRDefault="00166A77" w:rsidP="00F47791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</w:p>
    <w:p w:rsidR="00F47791" w:rsidRPr="007134AB" w:rsidRDefault="00F47791" w:rsidP="00F47791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7134AB">
        <w:rPr>
          <w:rFonts w:ascii="Tahoma" w:hAnsi="Tahoma"/>
          <w:b/>
          <w:sz w:val="20"/>
          <w:lang w:val="en-GB"/>
        </w:rPr>
        <w:t>Dimensions / Size Range:</w:t>
      </w:r>
    </w:p>
    <w:p w:rsidR="00F47791" w:rsidRPr="007134AB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>Glass reduction: 90mm</w:t>
      </w:r>
    </w:p>
    <w:p w:rsidR="00F47791" w:rsidRPr="007134AB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>Height: 105mm</w:t>
      </w:r>
    </w:p>
    <w:p w:rsidR="00F47791" w:rsidRPr="007134AB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 xml:space="preserve">Fits to glass depths of: 20, 24, 28 mm </w:t>
      </w:r>
    </w:p>
    <w:p w:rsidR="00F47791" w:rsidRPr="007134AB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>Maximum length: 2500mm</w:t>
      </w:r>
    </w:p>
    <w:p w:rsidR="00F47791" w:rsidRPr="007134AB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:rsidR="00257D90" w:rsidRPr="007134AB" w:rsidRDefault="00617A58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7134AB">
        <w:rPr>
          <w:rFonts w:ascii="Tahoma" w:hAnsi="Tahoma"/>
          <w:b/>
          <w:sz w:val="20"/>
          <w:lang w:val="en-GB"/>
        </w:rPr>
        <w:t xml:space="preserve">Ventilator </w:t>
      </w:r>
      <w:r w:rsidR="00257D90" w:rsidRPr="007134AB">
        <w:rPr>
          <w:rFonts w:ascii="Tahoma" w:hAnsi="Tahoma"/>
          <w:b/>
          <w:sz w:val="20"/>
          <w:lang w:val="en-GB"/>
        </w:rPr>
        <w:t>Construction:</w:t>
      </w:r>
    </w:p>
    <w:p w:rsidR="0044371A" w:rsidRPr="007134AB" w:rsidRDefault="002C7CF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>Profile</w:t>
      </w:r>
      <w:r w:rsidR="003F4272" w:rsidRPr="007134AB">
        <w:rPr>
          <w:rFonts w:ascii="Tahoma" w:hAnsi="Tahoma"/>
          <w:sz w:val="20"/>
          <w:lang w:val="en-GB"/>
        </w:rPr>
        <w:t>:</w:t>
      </w:r>
      <w:r w:rsidR="00397528" w:rsidRPr="007134AB">
        <w:rPr>
          <w:rFonts w:ascii="Tahoma" w:hAnsi="Tahoma"/>
          <w:sz w:val="20"/>
          <w:lang w:val="en-GB"/>
        </w:rPr>
        <w:t xml:space="preserve"> m</w:t>
      </w:r>
      <w:r w:rsidR="0044371A" w:rsidRPr="007134AB">
        <w:rPr>
          <w:rFonts w:ascii="Tahoma" w:hAnsi="Tahoma"/>
          <w:sz w:val="20"/>
          <w:lang w:val="en-GB"/>
        </w:rPr>
        <w:t>anufactured from aluminium alloy</w:t>
      </w:r>
      <w:r w:rsidR="007134AB">
        <w:rPr>
          <w:rFonts w:ascii="Tahoma" w:hAnsi="Tahoma"/>
          <w:sz w:val="20"/>
          <w:lang w:val="en-GB"/>
        </w:rPr>
        <w:t xml:space="preserve"> Al Mg Si 0.5</w:t>
      </w:r>
    </w:p>
    <w:p w:rsidR="00EC2772" w:rsidRPr="007134AB" w:rsidRDefault="002C7CFF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>Thermal break: PVC</w:t>
      </w:r>
    </w:p>
    <w:p w:rsidR="008D7DBE" w:rsidRPr="007134AB" w:rsidRDefault="008D7DBE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 xml:space="preserve">Pivoting </w:t>
      </w:r>
      <w:r w:rsidR="00FA2CA5" w:rsidRPr="007134AB">
        <w:rPr>
          <w:rFonts w:ascii="Tahoma" w:hAnsi="Tahoma"/>
          <w:sz w:val="20"/>
          <w:lang w:val="en-GB"/>
        </w:rPr>
        <w:t xml:space="preserve">and self-regulating </w:t>
      </w:r>
      <w:r w:rsidRPr="007134AB">
        <w:rPr>
          <w:rFonts w:ascii="Tahoma" w:hAnsi="Tahoma"/>
          <w:sz w:val="20"/>
          <w:lang w:val="en-GB"/>
        </w:rPr>
        <w:t>flap: PVC</w:t>
      </w:r>
    </w:p>
    <w:p w:rsidR="003F4272" w:rsidRPr="007134AB" w:rsidRDefault="003F4272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 xml:space="preserve">End caps: ASA polymer type Luran S (colour-fast, </w:t>
      </w:r>
      <w:r w:rsidR="007134AB">
        <w:rPr>
          <w:rFonts w:ascii="Tahoma" w:hAnsi="Tahoma"/>
          <w:sz w:val="20"/>
          <w:lang w:val="en-GB"/>
        </w:rPr>
        <w:t>weather and UV-resistant)</w:t>
      </w:r>
    </w:p>
    <w:p w:rsidR="003F4272" w:rsidRPr="007134AB" w:rsidRDefault="003F4272" w:rsidP="003F4272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:rsidR="00AA6804" w:rsidRPr="007134AB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7134AB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7134AB">
        <w:rPr>
          <w:rFonts w:ascii="Tahoma" w:hAnsi="Tahoma" w:cs="Tahoma"/>
          <w:b/>
          <w:sz w:val="20"/>
          <w:lang w:val="en-GB"/>
        </w:rPr>
        <w:t xml:space="preserve"> </w:t>
      </w:r>
    </w:p>
    <w:p w:rsidR="00AA6804" w:rsidRPr="007134AB" w:rsidRDefault="00DA044A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  <w:lang w:val="en-GB"/>
        </w:rPr>
      </w:pPr>
      <w:r w:rsidRPr="007134AB">
        <w:rPr>
          <w:rFonts w:ascii="Tahoma" w:hAnsi="Tahoma" w:cs="Tahoma"/>
          <w:sz w:val="20"/>
          <w:lang w:val="en-GB"/>
        </w:rPr>
        <w:t>Satin</w:t>
      </w:r>
      <w:r w:rsidR="00AA6804" w:rsidRPr="007134AB">
        <w:rPr>
          <w:rFonts w:ascii="Tahoma" w:hAnsi="Tahoma" w:cs="Tahoma"/>
          <w:sz w:val="20"/>
          <w:lang w:val="en-GB"/>
        </w:rPr>
        <w:t xml:space="preserve"> anodised </w:t>
      </w:r>
      <w:r w:rsidR="00F55691" w:rsidRPr="007134AB">
        <w:rPr>
          <w:rFonts w:ascii="Tahoma" w:hAnsi="Tahoma" w:cs="Tahoma"/>
          <w:sz w:val="20"/>
          <w:lang w:val="en-GB"/>
        </w:rPr>
        <w:t xml:space="preserve">(EV6/EV1) </w:t>
      </w:r>
      <w:r w:rsidR="00DD74C8" w:rsidRPr="007134AB">
        <w:rPr>
          <w:rFonts w:ascii="Tahoma" w:hAnsi="Tahoma" w:cs="Tahoma"/>
          <w:sz w:val="20"/>
          <w:lang w:val="en-GB"/>
        </w:rPr>
        <w:t>(20 micron): p</w:t>
      </w:r>
      <w:r w:rsidR="00AA6804" w:rsidRPr="007134AB">
        <w:rPr>
          <w:rFonts w:ascii="Tahoma" w:hAnsi="Tahoma" w:cs="Tahoma"/>
          <w:sz w:val="20"/>
          <w:lang w:val="en-GB"/>
        </w:rPr>
        <w:t>re-treated and anodised</w:t>
      </w:r>
      <w:r w:rsidR="00532ED6" w:rsidRPr="007134AB">
        <w:rPr>
          <w:rFonts w:ascii="Tahoma" w:hAnsi="Tahoma" w:cs="Tahoma"/>
          <w:sz w:val="20"/>
          <w:lang w:val="en-GB"/>
        </w:rPr>
        <w:t>.</w:t>
      </w:r>
    </w:p>
    <w:p w:rsidR="00CC668A" w:rsidRPr="007134AB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7134AB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7134AB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7134AB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7134AB">
        <w:rPr>
          <w:rFonts w:ascii="Tahoma" w:hAnsi="Tahoma" w:cs="Tahoma"/>
          <w:sz w:val="20"/>
          <w:lang w:val="en-GB"/>
        </w:rPr>
        <w:t xml:space="preserve"> </w:t>
      </w:r>
      <w:r w:rsidR="00DA044A" w:rsidRPr="007134AB">
        <w:rPr>
          <w:rFonts w:ascii="Tahoma" w:hAnsi="Tahoma" w:cs="Tahoma"/>
          <w:sz w:val="20"/>
          <w:lang w:val="en-GB"/>
        </w:rPr>
        <w:t>colour</w:t>
      </w:r>
      <w:r w:rsidR="00FD313C" w:rsidRPr="007134AB">
        <w:rPr>
          <w:rFonts w:ascii="Tahoma" w:hAnsi="Tahoma" w:cs="Tahoma"/>
          <w:sz w:val="20"/>
          <w:lang w:val="en-GB"/>
        </w:rPr>
        <w:t xml:space="preserve"> (60 to 7</w:t>
      </w:r>
      <w:r w:rsidRPr="007134AB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7134AB">
        <w:rPr>
          <w:rFonts w:ascii="Tahoma" w:hAnsi="Tahoma" w:cs="Tahoma"/>
          <w:sz w:val="20"/>
          <w:lang w:val="en-GB"/>
        </w:rPr>
        <w:t>o resist corrosion to guarantee</w:t>
      </w:r>
      <w:r w:rsidR="008D72AC" w:rsidRPr="007134AB">
        <w:rPr>
          <w:rFonts w:ascii="Tahoma" w:hAnsi="Tahoma" w:cs="Tahoma"/>
          <w:sz w:val="20"/>
          <w:lang w:val="en-GB"/>
        </w:rPr>
        <w:t xml:space="preserve"> (dual colour possible).</w:t>
      </w:r>
    </w:p>
    <w:p w:rsidR="002C7CFF" w:rsidRPr="007134AB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7134AB">
        <w:rPr>
          <w:rFonts w:ascii="Tahoma" w:hAnsi="Tahoma" w:cs="Tahoma"/>
          <w:sz w:val="20"/>
          <w:lang w:val="en-GB"/>
        </w:rPr>
        <w:t xml:space="preserve">End cap colours: </w:t>
      </w:r>
      <w:r w:rsidR="004A4464" w:rsidRPr="007134AB">
        <w:rPr>
          <w:rFonts w:ascii="Tahoma" w:hAnsi="Tahoma" w:cs="Tahoma"/>
          <w:sz w:val="20"/>
          <w:lang w:val="en-GB"/>
        </w:rPr>
        <w:t>white</w:t>
      </w:r>
      <w:r w:rsidR="002C7CFF" w:rsidRPr="007134AB">
        <w:rPr>
          <w:rFonts w:ascii="Tahoma" w:hAnsi="Tahoma" w:cs="Tahoma"/>
          <w:sz w:val="20"/>
          <w:lang w:val="en-GB"/>
        </w:rPr>
        <w:t xml:space="preserve"> or black (other colours available on request).</w:t>
      </w:r>
    </w:p>
    <w:p w:rsidR="00CC668A" w:rsidRPr="007134AB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CC668A" w:rsidRPr="007134AB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7134AB">
        <w:rPr>
          <w:rFonts w:ascii="Tahoma" w:hAnsi="Tahoma" w:cs="Tahoma"/>
          <w:b/>
          <w:sz w:val="20"/>
          <w:lang w:val="en-GB"/>
        </w:rPr>
        <w:t>Controls Option:</w:t>
      </w:r>
    </w:p>
    <w:p w:rsidR="007134AB" w:rsidRPr="007134AB" w:rsidRDefault="008D7DBE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7134AB">
        <w:rPr>
          <w:rFonts w:ascii="Tahoma" w:hAnsi="Tahoma" w:cs="Tahoma"/>
          <w:sz w:val="20"/>
          <w:lang w:val="en-GB"/>
        </w:rPr>
        <w:t xml:space="preserve">Manual: </w:t>
      </w:r>
      <w:r w:rsidR="00184BD2" w:rsidRPr="007134AB">
        <w:rPr>
          <w:rFonts w:ascii="Tahoma" w:hAnsi="Tahoma" w:cs="Tahoma"/>
          <w:sz w:val="20"/>
          <w:lang w:val="en-GB"/>
        </w:rPr>
        <w:t>end caps control</w:t>
      </w:r>
      <w:r w:rsidR="007134AB" w:rsidRPr="007134AB">
        <w:rPr>
          <w:rFonts w:ascii="Tahoma" w:hAnsi="Tahoma" w:cs="Tahoma"/>
          <w:sz w:val="20"/>
          <w:lang w:val="en-GB"/>
        </w:rPr>
        <w:t xml:space="preserve"> (5 stepped positions)</w:t>
      </w:r>
    </w:p>
    <w:p w:rsidR="00277C81" w:rsidRPr="007134AB" w:rsidRDefault="00184BD2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7134AB">
        <w:rPr>
          <w:rFonts w:ascii="Tahoma" w:hAnsi="Tahoma" w:cs="Tahoma"/>
          <w:sz w:val="20"/>
          <w:lang w:val="en-GB"/>
        </w:rPr>
        <w:t xml:space="preserve">Rod (standard, with reduction gear or sliding knob) or cord </w:t>
      </w:r>
      <w:r w:rsidR="007134AB" w:rsidRPr="007134AB">
        <w:rPr>
          <w:rFonts w:ascii="Tahoma" w:hAnsi="Tahoma" w:cs="Tahoma"/>
          <w:sz w:val="20"/>
          <w:lang w:val="en-GB"/>
        </w:rPr>
        <w:t xml:space="preserve">are </w:t>
      </w:r>
      <w:r w:rsidRPr="007134AB">
        <w:rPr>
          <w:rFonts w:ascii="Tahoma" w:hAnsi="Tahoma" w:cs="Tahoma"/>
          <w:sz w:val="20"/>
          <w:lang w:val="en-GB"/>
        </w:rPr>
        <w:t xml:space="preserve">optional </w:t>
      </w:r>
      <w:r w:rsidR="004A4464" w:rsidRPr="007134AB">
        <w:rPr>
          <w:rFonts w:ascii="Tahoma" w:hAnsi="Tahoma" w:cs="Tahoma"/>
          <w:sz w:val="20"/>
          <w:lang w:val="en-GB"/>
        </w:rPr>
        <w:t>(</w:t>
      </w:r>
      <w:r w:rsidR="009A356B" w:rsidRPr="007134AB">
        <w:rPr>
          <w:rFonts w:ascii="Tahoma" w:hAnsi="Tahoma" w:cs="Tahoma"/>
          <w:sz w:val="20"/>
          <w:lang w:val="en-GB"/>
        </w:rPr>
        <w:t xml:space="preserve">5 stepped </w:t>
      </w:r>
      <w:r w:rsidR="007134AB" w:rsidRPr="007134AB">
        <w:rPr>
          <w:rFonts w:ascii="Tahoma" w:hAnsi="Tahoma" w:cs="Tahoma"/>
          <w:sz w:val="20"/>
          <w:lang w:val="en-GB"/>
        </w:rPr>
        <w:t>positions)</w:t>
      </w:r>
    </w:p>
    <w:p w:rsidR="00184BD2" w:rsidRPr="007134AB" w:rsidRDefault="00184BD2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7134AB">
        <w:rPr>
          <w:rFonts w:ascii="Tahoma" w:hAnsi="Tahoma" w:cs="Tahoma"/>
          <w:sz w:val="20"/>
          <w:lang w:val="en-GB"/>
        </w:rPr>
        <w:t>Motorised: 24V DC</w:t>
      </w:r>
      <w:r w:rsidR="00D04B94">
        <w:rPr>
          <w:rFonts w:ascii="Tahoma" w:hAnsi="Tahoma" w:cs="Tahoma"/>
          <w:sz w:val="20"/>
          <w:lang w:val="en-GB"/>
        </w:rPr>
        <w:t xml:space="preserve"> (only for made to measure vents)</w:t>
      </w:r>
      <w:bookmarkStart w:id="2" w:name="_GoBack"/>
      <w:bookmarkEnd w:id="2"/>
    </w:p>
    <w:p w:rsidR="004C1446" w:rsidRPr="007134AB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E446AF" w:rsidRPr="007134AB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7134AB">
        <w:rPr>
          <w:rFonts w:ascii="Tahoma" w:hAnsi="Tahoma" w:cs="Tahoma"/>
          <w:b/>
          <w:sz w:val="20"/>
          <w:lang w:val="en-GB"/>
        </w:rPr>
        <w:t>Installation:</w:t>
      </w:r>
    </w:p>
    <w:p w:rsidR="00174CCF" w:rsidRPr="007134AB" w:rsidRDefault="007134AB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7134AB">
        <w:rPr>
          <w:rFonts w:ascii="Tahoma" w:hAnsi="Tahoma"/>
          <w:sz w:val="20"/>
          <w:lang w:val="en-GB"/>
        </w:rPr>
        <w:t xml:space="preserve">Glazed-in installation (on timber, aluminium or PVC window frames), or also possible at transom </w:t>
      </w:r>
      <w:r w:rsidR="000D563D" w:rsidRPr="007134AB">
        <w:rPr>
          <w:rFonts w:ascii="Tahoma" w:hAnsi="Tahoma"/>
          <w:sz w:val="20"/>
          <w:lang w:val="en-GB"/>
        </w:rPr>
        <w:t>between two</w:t>
      </w:r>
      <w:r w:rsidR="00AE4106" w:rsidRPr="007134AB">
        <w:rPr>
          <w:rFonts w:ascii="Tahoma" w:hAnsi="Tahoma"/>
          <w:sz w:val="20"/>
          <w:lang w:val="en-GB"/>
        </w:rPr>
        <w:t xml:space="preserve"> additional</w:t>
      </w:r>
      <w:r w:rsidR="000D563D" w:rsidRPr="007134AB">
        <w:rPr>
          <w:rFonts w:ascii="Tahoma" w:hAnsi="Tahoma"/>
          <w:sz w:val="20"/>
          <w:lang w:val="en-GB"/>
        </w:rPr>
        <w:t xml:space="preserve"> transom profiles. </w:t>
      </w:r>
      <w:r w:rsidR="00AE4106" w:rsidRPr="007134AB">
        <w:rPr>
          <w:rFonts w:ascii="Tahoma" w:hAnsi="Tahoma"/>
          <w:sz w:val="20"/>
          <w:lang w:val="en-GB"/>
        </w:rPr>
        <w:t>G</w:t>
      </w:r>
      <w:r w:rsidR="00085289" w:rsidRPr="007134AB">
        <w:rPr>
          <w:rFonts w:ascii="Tahoma" w:hAnsi="Tahoma"/>
          <w:sz w:val="20"/>
          <w:lang w:val="en-GB"/>
        </w:rPr>
        <w:t>lazing gasket recommended.</w:t>
      </w:r>
    </w:p>
    <w:p w:rsidR="003F4272" w:rsidRPr="007134AB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highlight w:val="yellow"/>
          <w:lang w:val="en-GB"/>
        </w:rPr>
      </w:pPr>
    </w:p>
    <w:p w:rsidR="007C2B0A" w:rsidRPr="007134AB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7134AB">
        <w:rPr>
          <w:rFonts w:ascii="Tahoma" w:hAnsi="Tahoma" w:cs="Tahoma"/>
          <w:b/>
          <w:sz w:val="20"/>
          <w:lang w:val="en-GB"/>
        </w:rPr>
        <w:t>Standards:</w:t>
      </w:r>
    </w:p>
    <w:p w:rsidR="004C1446" w:rsidRPr="00F47791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7134AB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7134AB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7134AB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7134AB">
        <w:rPr>
          <w:rFonts w:ascii="Tahoma" w:hAnsi="Tahoma" w:cs="Tahoma"/>
          <w:sz w:val="20"/>
          <w:lang w:val="en-GB"/>
        </w:rPr>
        <w:t xml:space="preserve">NBN D50-001, </w:t>
      </w:r>
      <w:r w:rsidRPr="007134AB">
        <w:rPr>
          <w:rFonts w:ascii="Tahoma" w:hAnsi="Tahoma" w:cs="Tahoma"/>
          <w:sz w:val="20"/>
          <w:lang w:val="en-GB"/>
        </w:rPr>
        <w:t>EN 1077-2</w:t>
      </w:r>
      <w:r w:rsidR="00184BD2" w:rsidRPr="007134AB">
        <w:rPr>
          <w:rFonts w:ascii="Tahoma" w:hAnsi="Tahoma" w:cs="Tahoma"/>
          <w:sz w:val="20"/>
          <w:lang w:val="en-GB"/>
        </w:rPr>
        <w:t>, DIN16491.</w:t>
      </w:r>
    </w:p>
    <w:p w:rsidR="00174CCF" w:rsidRPr="00F47791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F47791" w:rsidRPr="000F748B" w:rsidRDefault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sectPr w:rsidR="00F47791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EB" w:rsidRDefault="00287AEB">
      <w:pPr>
        <w:spacing w:line="20" w:lineRule="exact"/>
      </w:pPr>
    </w:p>
  </w:endnote>
  <w:endnote w:type="continuationSeparator" w:id="0">
    <w:p w:rsidR="00287AEB" w:rsidRDefault="00287AEB">
      <w:r>
        <w:t xml:space="preserve"> </w:t>
      </w:r>
    </w:p>
  </w:endnote>
  <w:endnote w:type="continuationNotice" w:id="1">
    <w:p w:rsidR="00287AEB" w:rsidRDefault="00287AE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EB" w:rsidRDefault="00287AEB">
      <w:r>
        <w:separator/>
      </w:r>
    </w:p>
  </w:footnote>
  <w:footnote w:type="continuationSeparator" w:id="0">
    <w:p w:rsidR="00287AEB" w:rsidRDefault="0028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20"/>
  </w:num>
  <w:num w:numId="5">
    <w:abstractNumId w:val="32"/>
  </w:num>
  <w:num w:numId="6">
    <w:abstractNumId w:val="7"/>
  </w:num>
  <w:num w:numId="7">
    <w:abstractNumId w:val="31"/>
  </w:num>
  <w:num w:numId="8">
    <w:abstractNumId w:val="9"/>
  </w:num>
  <w:num w:numId="9">
    <w:abstractNumId w:val="14"/>
  </w:num>
  <w:num w:numId="10">
    <w:abstractNumId w:val="36"/>
  </w:num>
  <w:num w:numId="11">
    <w:abstractNumId w:val="24"/>
  </w:num>
  <w:num w:numId="12">
    <w:abstractNumId w:val="1"/>
  </w:num>
  <w:num w:numId="13">
    <w:abstractNumId w:val="3"/>
  </w:num>
  <w:num w:numId="14">
    <w:abstractNumId w:val="17"/>
  </w:num>
  <w:num w:numId="15">
    <w:abstractNumId w:val="2"/>
  </w:num>
  <w:num w:numId="16">
    <w:abstractNumId w:val="11"/>
  </w:num>
  <w:num w:numId="17">
    <w:abstractNumId w:val="41"/>
  </w:num>
  <w:num w:numId="18">
    <w:abstractNumId w:val="29"/>
  </w:num>
  <w:num w:numId="19">
    <w:abstractNumId w:val="22"/>
  </w:num>
  <w:num w:numId="20">
    <w:abstractNumId w:val="25"/>
  </w:num>
  <w:num w:numId="21">
    <w:abstractNumId w:val="6"/>
  </w:num>
  <w:num w:numId="22">
    <w:abstractNumId w:val="44"/>
  </w:num>
  <w:num w:numId="23">
    <w:abstractNumId w:val="19"/>
  </w:num>
  <w:num w:numId="24">
    <w:abstractNumId w:val="10"/>
  </w:num>
  <w:num w:numId="25">
    <w:abstractNumId w:val="34"/>
  </w:num>
  <w:num w:numId="26">
    <w:abstractNumId w:val="21"/>
  </w:num>
  <w:num w:numId="27">
    <w:abstractNumId w:val="5"/>
  </w:num>
  <w:num w:numId="28">
    <w:abstractNumId w:val="38"/>
  </w:num>
  <w:num w:numId="29">
    <w:abstractNumId w:val="27"/>
  </w:num>
  <w:num w:numId="30">
    <w:abstractNumId w:val="13"/>
  </w:num>
  <w:num w:numId="31">
    <w:abstractNumId w:val="18"/>
  </w:num>
  <w:num w:numId="32">
    <w:abstractNumId w:val="15"/>
  </w:num>
  <w:num w:numId="33">
    <w:abstractNumId w:val="45"/>
  </w:num>
  <w:num w:numId="34">
    <w:abstractNumId w:val="40"/>
  </w:num>
  <w:num w:numId="35">
    <w:abstractNumId w:val="12"/>
  </w:num>
  <w:num w:numId="36">
    <w:abstractNumId w:val="42"/>
  </w:num>
  <w:num w:numId="37">
    <w:abstractNumId w:val="4"/>
  </w:num>
  <w:num w:numId="38">
    <w:abstractNumId w:val="39"/>
  </w:num>
  <w:num w:numId="39">
    <w:abstractNumId w:val="28"/>
  </w:num>
  <w:num w:numId="40">
    <w:abstractNumId w:val="35"/>
  </w:num>
  <w:num w:numId="41">
    <w:abstractNumId w:val="9"/>
  </w:num>
  <w:num w:numId="42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3"/>
  </w:num>
  <w:num w:numId="45">
    <w:abstractNumId w:val="30"/>
  </w:num>
  <w:num w:numId="46">
    <w:abstractNumId w:val="8"/>
  </w:num>
  <w:num w:numId="47">
    <w:abstractNumId w:val="4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289"/>
    <w:rsid w:val="00085A60"/>
    <w:rsid w:val="00092730"/>
    <w:rsid w:val="000A6911"/>
    <w:rsid w:val="000A7794"/>
    <w:rsid w:val="000C44AD"/>
    <w:rsid w:val="000D563D"/>
    <w:rsid w:val="000D5AE4"/>
    <w:rsid w:val="000E2B10"/>
    <w:rsid w:val="000E422F"/>
    <w:rsid w:val="000F748B"/>
    <w:rsid w:val="00100E0C"/>
    <w:rsid w:val="001202EB"/>
    <w:rsid w:val="00131EB0"/>
    <w:rsid w:val="001347D7"/>
    <w:rsid w:val="00137616"/>
    <w:rsid w:val="00142A4A"/>
    <w:rsid w:val="00154BA4"/>
    <w:rsid w:val="00164F99"/>
    <w:rsid w:val="00166A77"/>
    <w:rsid w:val="001719CF"/>
    <w:rsid w:val="00174CCF"/>
    <w:rsid w:val="001778C3"/>
    <w:rsid w:val="001807F6"/>
    <w:rsid w:val="001829EA"/>
    <w:rsid w:val="001844A6"/>
    <w:rsid w:val="00184BD2"/>
    <w:rsid w:val="00185413"/>
    <w:rsid w:val="001962DA"/>
    <w:rsid w:val="001A284F"/>
    <w:rsid w:val="001A64A3"/>
    <w:rsid w:val="001C4784"/>
    <w:rsid w:val="001C5B5E"/>
    <w:rsid w:val="001C6FED"/>
    <w:rsid w:val="001D0605"/>
    <w:rsid w:val="001D26CB"/>
    <w:rsid w:val="0020180C"/>
    <w:rsid w:val="002029DD"/>
    <w:rsid w:val="00217D14"/>
    <w:rsid w:val="00227F60"/>
    <w:rsid w:val="00252005"/>
    <w:rsid w:val="00254D07"/>
    <w:rsid w:val="002554F8"/>
    <w:rsid w:val="00255A6F"/>
    <w:rsid w:val="00257D90"/>
    <w:rsid w:val="00262FD0"/>
    <w:rsid w:val="00264069"/>
    <w:rsid w:val="00265482"/>
    <w:rsid w:val="002741D4"/>
    <w:rsid w:val="00277C81"/>
    <w:rsid w:val="00287AEB"/>
    <w:rsid w:val="00291E51"/>
    <w:rsid w:val="002B0B02"/>
    <w:rsid w:val="002B32E5"/>
    <w:rsid w:val="002B6DDF"/>
    <w:rsid w:val="002C7CFF"/>
    <w:rsid w:val="002D50AA"/>
    <w:rsid w:val="002D50FD"/>
    <w:rsid w:val="002D547C"/>
    <w:rsid w:val="002D5DC8"/>
    <w:rsid w:val="002D68D9"/>
    <w:rsid w:val="002E1228"/>
    <w:rsid w:val="002E1282"/>
    <w:rsid w:val="002F507F"/>
    <w:rsid w:val="002F65A2"/>
    <w:rsid w:val="00315140"/>
    <w:rsid w:val="003212A0"/>
    <w:rsid w:val="00324469"/>
    <w:rsid w:val="0032675B"/>
    <w:rsid w:val="0033562E"/>
    <w:rsid w:val="00340F67"/>
    <w:rsid w:val="00345B0C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6C93"/>
    <w:rsid w:val="003A6EF2"/>
    <w:rsid w:val="003C27B2"/>
    <w:rsid w:val="003C7B04"/>
    <w:rsid w:val="003D08B8"/>
    <w:rsid w:val="003D1BE2"/>
    <w:rsid w:val="003E7B7E"/>
    <w:rsid w:val="003F29F9"/>
    <w:rsid w:val="003F4272"/>
    <w:rsid w:val="004055F3"/>
    <w:rsid w:val="00407E6F"/>
    <w:rsid w:val="00415B88"/>
    <w:rsid w:val="00416484"/>
    <w:rsid w:val="00425966"/>
    <w:rsid w:val="00426199"/>
    <w:rsid w:val="004265C9"/>
    <w:rsid w:val="0042785C"/>
    <w:rsid w:val="0044371A"/>
    <w:rsid w:val="00457FDF"/>
    <w:rsid w:val="0046059B"/>
    <w:rsid w:val="00467211"/>
    <w:rsid w:val="0048458E"/>
    <w:rsid w:val="004966E7"/>
    <w:rsid w:val="00497C65"/>
    <w:rsid w:val="004A0B65"/>
    <w:rsid w:val="004A1851"/>
    <w:rsid w:val="004A1904"/>
    <w:rsid w:val="004A3071"/>
    <w:rsid w:val="004A328B"/>
    <w:rsid w:val="004A3D01"/>
    <w:rsid w:val="004A4464"/>
    <w:rsid w:val="004B4123"/>
    <w:rsid w:val="004C1446"/>
    <w:rsid w:val="004C53AF"/>
    <w:rsid w:val="004D51F9"/>
    <w:rsid w:val="004E3967"/>
    <w:rsid w:val="004E6E38"/>
    <w:rsid w:val="004E79A8"/>
    <w:rsid w:val="004F2565"/>
    <w:rsid w:val="004F2F34"/>
    <w:rsid w:val="004F7098"/>
    <w:rsid w:val="00501DD0"/>
    <w:rsid w:val="00505B6D"/>
    <w:rsid w:val="00513032"/>
    <w:rsid w:val="005206AC"/>
    <w:rsid w:val="00532ED6"/>
    <w:rsid w:val="005334CD"/>
    <w:rsid w:val="005465E7"/>
    <w:rsid w:val="005502D0"/>
    <w:rsid w:val="00555A1D"/>
    <w:rsid w:val="005576C0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30E5D"/>
    <w:rsid w:val="006361E2"/>
    <w:rsid w:val="006413F4"/>
    <w:rsid w:val="006467B2"/>
    <w:rsid w:val="00650BA5"/>
    <w:rsid w:val="0065165E"/>
    <w:rsid w:val="006570F9"/>
    <w:rsid w:val="00664837"/>
    <w:rsid w:val="0066673A"/>
    <w:rsid w:val="00670558"/>
    <w:rsid w:val="00674F45"/>
    <w:rsid w:val="00682E8F"/>
    <w:rsid w:val="006A73B0"/>
    <w:rsid w:val="006A7BBE"/>
    <w:rsid w:val="006B1B08"/>
    <w:rsid w:val="006B4EB7"/>
    <w:rsid w:val="006C02FE"/>
    <w:rsid w:val="006C1FB1"/>
    <w:rsid w:val="006C2567"/>
    <w:rsid w:val="006C3C49"/>
    <w:rsid w:val="006D03D4"/>
    <w:rsid w:val="006D58D0"/>
    <w:rsid w:val="006D718C"/>
    <w:rsid w:val="006F221B"/>
    <w:rsid w:val="007134AB"/>
    <w:rsid w:val="00722362"/>
    <w:rsid w:val="0073007D"/>
    <w:rsid w:val="007358AF"/>
    <w:rsid w:val="00750395"/>
    <w:rsid w:val="00751974"/>
    <w:rsid w:val="00751D78"/>
    <w:rsid w:val="00753B26"/>
    <w:rsid w:val="00756100"/>
    <w:rsid w:val="00761800"/>
    <w:rsid w:val="007648D3"/>
    <w:rsid w:val="00771115"/>
    <w:rsid w:val="00790A04"/>
    <w:rsid w:val="007962C9"/>
    <w:rsid w:val="007969F8"/>
    <w:rsid w:val="007A5279"/>
    <w:rsid w:val="007B4BFE"/>
    <w:rsid w:val="007C2B0A"/>
    <w:rsid w:val="007D15F2"/>
    <w:rsid w:val="007D36FB"/>
    <w:rsid w:val="00805FE7"/>
    <w:rsid w:val="00815878"/>
    <w:rsid w:val="00815E8C"/>
    <w:rsid w:val="008251D2"/>
    <w:rsid w:val="00825AAB"/>
    <w:rsid w:val="00827F29"/>
    <w:rsid w:val="008357C2"/>
    <w:rsid w:val="00841D4B"/>
    <w:rsid w:val="00850479"/>
    <w:rsid w:val="00852B4C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5A74"/>
    <w:rsid w:val="008D72AC"/>
    <w:rsid w:val="008D747E"/>
    <w:rsid w:val="008D7DBE"/>
    <w:rsid w:val="00903073"/>
    <w:rsid w:val="009115D8"/>
    <w:rsid w:val="00913AA8"/>
    <w:rsid w:val="009407F0"/>
    <w:rsid w:val="00943773"/>
    <w:rsid w:val="009457BD"/>
    <w:rsid w:val="00951366"/>
    <w:rsid w:val="0095221B"/>
    <w:rsid w:val="009539F6"/>
    <w:rsid w:val="00956304"/>
    <w:rsid w:val="00970D37"/>
    <w:rsid w:val="00983A7C"/>
    <w:rsid w:val="009857B1"/>
    <w:rsid w:val="00992A85"/>
    <w:rsid w:val="00994D92"/>
    <w:rsid w:val="009A356B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025C"/>
    <w:rsid w:val="00AD5989"/>
    <w:rsid w:val="00AD6240"/>
    <w:rsid w:val="00AE4106"/>
    <w:rsid w:val="00AE4A19"/>
    <w:rsid w:val="00B02817"/>
    <w:rsid w:val="00B046D8"/>
    <w:rsid w:val="00B21628"/>
    <w:rsid w:val="00B27751"/>
    <w:rsid w:val="00B35EBC"/>
    <w:rsid w:val="00B40347"/>
    <w:rsid w:val="00B5649D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BF4630"/>
    <w:rsid w:val="00C056F8"/>
    <w:rsid w:val="00C10454"/>
    <w:rsid w:val="00C10E60"/>
    <w:rsid w:val="00C11176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3FBE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1719"/>
    <w:rsid w:val="00CE2565"/>
    <w:rsid w:val="00D025D6"/>
    <w:rsid w:val="00D034A4"/>
    <w:rsid w:val="00D03B71"/>
    <w:rsid w:val="00D04B94"/>
    <w:rsid w:val="00D16A95"/>
    <w:rsid w:val="00D2016D"/>
    <w:rsid w:val="00D207EC"/>
    <w:rsid w:val="00D271D7"/>
    <w:rsid w:val="00D34727"/>
    <w:rsid w:val="00D34CC3"/>
    <w:rsid w:val="00D440DA"/>
    <w:rsid w:val="00D44582"/>
    <w:rsid w:val="00D46D80"/>
    <w:rsid w:val="00D51E38"/>
    <w:rsid w:val="00D61A63"/>
    <w:rsid w:val="00D70D91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C2772"/>
    <w:rsid w:val="00EC422E"/>
    <w:rsid w:val="00ED0C0F"/>
    <w:rsid w:val="00ED3600"/>
    <w:rsid w:val="00EF1F5E"/>
    <w:rsid w:val="00F05970"/>
    <w:rsid w:val="00F118B0"/>
    <w:rsid w:val="00F13366"/>
    <w:rsid w:val="00F15C0F"/>
    <w:rsid w:val="00F16B5E"/>
    <w:rsid w:val="00F17E1B"/>
    <w:rsid w:val="00F22C3F"/>
    <w:rsid w:val="00F23A87"/>
    <w:rsid w:val="00F30C56"/>
    <w:rsid w:val="00F318BA"/>
    <w:rsid w:val="00F3403A"/>
    <w:rsid w:val="00F3403E"/>
    <w:rsid w:val="00F366A5"/>
    <w:rsid w:val="00F43C56"/>
    <w:rsid w:val="00F46204"/>
    <w:rsid w:val="00F47791"/>
    <w:rsid w:val="00F507CC"/>
    <w:rsid w:val="00F55691"/>
    <w:rsid w:val="00F73E3D"/>
    <w:rsid w:val="00F7545C"/>
    <w:rsid w:val="00FA2CA5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6D1C61D9-C887-4330-8EDD-47DACF4F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D709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FD709A"/>
    <w:rPr>
      <w:rFonts w:ascii="Courier New" w:hAnsi="Courier New"/>
      <w:sz w:val="24"/>
      <w:lang w:val="nl-NL" w:eastAsia="nl-NL"/>
    </w:rPr>
  </w:style>
  <w:style w:type="paragraph" w:styleId="Voettekst">
    <w:name w:val="footer"/>
    <w:basedOn w:val="Standaard"/>
    <w:link w:val="VoettekstChar"/>
    <w:rsid w:val="00FD709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FD709A"/>
    <w:rPr>
      <w:rFonts w:ascii="Courier New" w:hAnsi="Courier New"/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815A7C6E-E35B-42F8-82C3-2A60CFE08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8B3C4-9C3D-447F-8773-8EBE6E35C28C}"/>
</file>

<file path=customXml/itemProps3.xml><?xml version="1.0" encoding="utf-8"?>
<ds:datastoreItem xmlns:ds="http://schemas.openxmlformats.org/officeDocument/2006/customXml" ds:itemID="{E1BDB6B0-108E-4AF6-8230-2C48BA028A4B}"/>
</file>

<file path=customXml/itemProps4.xml><?xml version="1.0" encoding="utf-8"?>
<ds:datastoreItem xmlns:ds="http://schemas.openxmlformats.org/officeDocument/2006/customXml" ds:itemID="{4AFEBE9E-6990-4B74-89E2-D9F3D52C9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Leen Impe</cp:lastModifiedBy>
  <cp:revision>6</cp:revision>
  <cp:lastPrinted>2012-04-30T15:48:00Z</cp:lastPrinted>
  <dcterms:created xsi:type="dcterms:W3CDTF">2012-06-01T09:08:00Z</dcterms:created>
  <dcterms:modified xsi:type="dcterms:W3CDTF">2014-03-14T14:39:00Z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